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92627" w14:textId="1A4BCF25" w:rsidR="00CA143B" w:rsidRDefault="00CA143B" w:rsidP="00CA143B">
      <w:pPr>
        <w:ind w:firstLine="851"/>
        <w:jc w:val="center"/>
        <w:rPr>
          <w:b/>
          <w:bCs/>
          <w:sz w:val="28"/>
          <w:szCs w:val="28"/>
        </w:rPr>
      </w:pPr>
      <w:r w:rsidRPr="00CA143B">
        <w:rPr>
          <w:b/>
          <w:bCs/>
          <w:sz w:val="28"/>
          <w:szCs w:val="28"/>
        </w:rPr>
        <w:t xml:space="preserve">Проект Движения Первых «Значимый взрослый» </w:t>
      </w:r>
      <w:r>
        <w:rPr>
          <w:b/>
          <w:bCs/>
          <w:sz w:val="28"/>
          <w:szCs w:val="28"/>
        </w:rPr>
        <w:t>запустили во всех регионах нашей страны</w:t>
      </w:r>
    </w:p>
    <w:p w14:paraId="2159B539" w14:textId="77777777" w:rsidR="00CA143B" w:rsidRDefault="00CA143B" w:rsidP="000D04C3">
      <w:pPr>
        <w:ind w:firstLine="851"/>
        <w:jc w:val="both"/>
        <w:rPr>
          <w:sz w:val="28"/>
          <w:szCs w:val="28"/>
        </w:rPr>
      </w:pPr>
    </w:p>
    <w:p w14:paraId="4D6BDEC2" w14:textId="77777777" w:rsidR="00064196" w:rsidRDefault="000D04C3" w:rsidP="00064196">
      <w:pPr>
        <w:ind w:firstLine="708"/>
        <w:jc w:val="both"/>
        <w:rPr>
          <w:sz w:val="28"/>
          <w:szCs w:val="28"/>
        </w:rPr>
      </w:pPr>
      <w:r>
        <w:rPr>
          <w:sz w:val="28"/>
          <w:szCs w:val="28"/>
        </w:rPr>
        <w:t xml:space="preserve">Движение Первых совместно с </w:t>
      </w:r>
      <w:hyperlink r:id="rId6" w:tgtFrame="_blank" w:tooltip="https://добро.рф/" w:history="1">
        <w:proofErr w:type="spellStart"/>
        <w:r>
          <w:rPr>
            <w:rStyle w:val="a7"/>
            <w:sz w:val="28"/>
            <w:szCs w:val="28"/>
          </w:rPr>
          <w:t>Добро.рф</w:t>
        </w:r>
        <w:proofErr w:type="spellEnd"/>
      </w:hyperlink>
      <w:r>
        <w:rPr>
          <w:sz w:val="28"/>
          <w:szCs w:val="28"/>
        </w:rPr>
        <w:t xml:space="preserve"> при поддержке </w:t>
      </w:r>
      <w:proofErr w:type="spellStart"/>
      <w:r>
        <w:rPr>
          <w:sz w:val="28"/>
          <w:szCs w:val="28"/>
        </w:rPr>
        <w:t>Минпросвещения</w:t>
      </w:r>
      <w:proofErr w:type="spellEnd"/>
      <w:r>
        <w:rPr>
          <w:sz w:val="28"/>
          <w:szCs w:val="28"/>
        </w:rPr>
        <w:t xml:space="preserve"> и Росмолодёжи</w:t>
      </w:r>
      <w:r w:rsidR="00064196" w:rsidRPr="00064196">
        <w:rPr>
          <w:sz w:val="28"/>
          <w:szCs w:val="28"/>
        </w:rPr>
        <w:t xml:space="preserve"> </w:t>
      </w:r>
      <w:r>
        <w:rPr>
          <w:sz w:val="28"/>
          <w:szCs w:val="28"/>
        </w:rPr>
        <w:t>запустило Всероссийский проект «Значимый взрослый» во всех регионах</w:t>
      </w:r>
      <w:r w:rsidR="00064196" w:rsidRPr="00064196">
        <w:rPr>
          <w:sz w:val="28"/>
          <w:szCs w:val="28"/>
        </w:rPr>
        <w:t xml:space="preserve"> </w:t>
      </w:r>
      <w:r>
        <w:rPr>
          <w:sz w:val="28"/>
          <w:szCs w:val="28"/>
        </w:rPr>
        <w:t xml:space="preserve">нашей России. </w:t>
      </w:r>
      <w:r>
        <w:rPr>
          <w:sz w:val="28"/>
          <w:szCs w:val="28"/>
        </w:rPr>
        <w:br/>
      </w:r>
      <w:r>
        <w:rPr>
          <w:sz w:val="28"/>
          <w:szCs w:val="28"/>
        </w:rPr>
        <w:br/>
        <w:t xml:space="preserve">Проект направлен на выстраивание системы наставничества для детей-сирот и детей, находящихся в тяжелой жизненной ситуации. </w:t>
      </w:r>
      <w:r>
        <w:rPr>
          <w:sz w:val="28"/>
          <w:szCs w:val="28"/>
        </w:rPr>
        <w:br/>
      </w:r>
      <w:r>
        <w:rPr>
          <w:sz w:val="28"/>
          <w:szCs w:val="28"/>
        </w:rPr>
        <w:br/>
        <w:t xml:space="preserve">Старт проекта начался с образовательного семинара-совещания на базе Центре знаний «Машук», готовый собрал кураторов и психологов проекта из всех 89 регионов страны. </w:t>
      </w:r>
      <w:r>
        <w:rPr>
          <w:sz w:val="28"/>
          <w:szCs w:val="28"/>
        </w:rPr>
        <w:br/>
      </w:r>
      <w:r>
        <w:rPr>
          <w:sz w:val="28"/>
          <w:szCs w:val="28"/>
        </w:rPr>
        <w:br/>
        <w:t xml:space="preserve">«Центр знаний «Машук», будучи федеральным центром по развитию института наставничества, продолжает активно делиться лучшими практиками и методиками работы с молодым поколением. Мы уверены, что детям и подросткам, находящимся в критической ситуации или неблагоприятных для жизни условиях, зачастую не хватает поддержки значимого взрослого. Это человек, который не только поможет ребенку организовать досуг, наладить отношения со сверстниками, найти занятие по душе, но и внесет весомый вклад в формирование его личностного развития. </w:t>
      </w:r>
    </w:p>
    <w:p w14:paraId="3F77902B" w14:textId="77777777" w:rsidR="00064196" w:rsidRDefault="00064196" w:rsidP="00064196">
      <w:pPr>
        <w:ind w:firstLine="708"/>
        <w:jc w:val="both"/>
        <w:rPr>
          <w:sz w:val="28"/>
          <w:szCs w:val="28"/>
        </w:rPr>
      </w:pPr>
    </w:p>
    <w:p w14:paraId="49269701" w14:textId="68E2A1E7" w:rsidR="000D04C3" w:rsidRDefault="000D04C3" w:rsidP="00064196">
      <w:pPr>
        <w:ind w:firstLine="708"/>
        <w:jc w:val="both"/>
        <w:rPr>
          <w:sz w:val="28"/>
          <w:szCs w:val="28"/>
        </w:rPr>
      </w:pPr>
      <w:r>
        <w:rPr>
          <w:sz w:val="28"/>
          <w:szCs w:val="28"/>
        </w:rPr>
        <w:t>В ходе программы представители Движения Первых освоили у нас лучшие практики и необходимые инструменты, которые помогут сформировать в их регионах эффективную систему наставничества и сопровождения детей из уязвимых категорий. Не сомневаюсь, что комплексная работа в этом направлении стимулирует ребят к развитию и раскрытию потенциала», – отметил генеральный директор Центра знаний «Машук», заместитель генерального директора Российского общества «Знание» Антон Сериков.</w:t>
      </w:r>
      <w:r>
        <w:rPr>
          <w:sz w:val="28"/>
          <w:szCs w:val="28"/>
        </w:rPr>
        <w:br/>
        <w:t> </w:t>
      </w:r>
      <w:r>
        <w:rPr>
          <w:sz w:val="28"/>
          <w:szCs w:val="28"/>
        </w:rPr>
        <w:br/>
        <w:t>На семинаре-совещание участники узнали о том, как работать с наставниками в регионе, выстроить работу партнерами, организовать информационную кампанию и прошли обучение,</w:t>
      </w:r>
      <w:r w:rsidR="00064196" w:rsidRPr="00064196">
        <w:rPr>
          <w:sz w:val="28"/>
          <w:szCs w:val="28"/>
        </w:rPr>
        <w:t xml:space="preserve"> </w:t>
      </w:r>
      <w:r>
        <w:rPr>
          <w:sz w:val="28"/>
          <w:szCs w:val="28"/>
        </w:rPr>
        <w:t>которое позволит реализовать проект в регионе.</w:t>
      </w:r>
      <w:r>
        <w:rPr>
          <w:sz w:val="28"/>
          <w:szCs w:val="28"/>
        </w:rPr>
        <w:br/>
        <w:t> </w:t>
      </w:r>
      <w:r>
        <w:rPr>
          <w:sz w:val="28"/>
          <w:szCs w:val="28"/>
        </w:rPr>
        <w:br/>
        <w:t>В рамках семинара удалось поговорит об истории наставничества и педагогики в стране и важности сохранении лучших его традиций.</w:t>
      </w:r>
    </w:p>
    <w:p w14:paraId="57E15351" w14:textId="77777777" w:rsidR="00AF4CE1" w:rsidRPr="00AF4CE1" w:rsidRDefault="00AF4CE1" w:rsidP="00AF4CE1">
      <w:pPr>
        <w:ind w:firstLine="851"/>
        <w:jc w:val="both"/>
        <w:rPr>
          <w:sz w:val="28"/>
          <w:szCs w:val="28"/>
        </w:rPr>
      </w:pPr>
      <w:r w:rsidRPr="00AF4CE1">
        <w:rPr>
          <w:sz w:val="28"/>
          <w:szCs w:val="28"/>
        </w:rPr>
        <w:t xml:space="preserve"> </w:t>
      </w:r>
    </w:p>
    <w:p w14:paraId="54A0C740" w14:textId="7A5A430B" w:rsidR="00CA143B" w:rsidRDefault="00AF4CE1" w:rsidP="00AF4CE1">
      <w:pPr>
        <w:ind w:firstLine="851"/>
        <w:jc w:val="both"/>
        <w:rPr>
          <w:sz w:val="28"/>
          <w:szCs w:val="28"/>
        </w:rPr>
      </w:pPr>
      <w:r w:rsidRPr="00AF4CE1">
        <w:rPr>
          <w:sz w:val="28"/>
          <w:szCs w:val="28"/>
        </w:rPr>
        <w:lastRenderedPageBreak/>
        <w:t xml:space="preserve">Все кандидаты в наставники проходят подготовку: онлайн-формат обучения — видеокурс с получением сертификата по итогам успешного прохождения, а также очная подготовка — индивидуальная консультация наставника с психологом и групповые очные тренинги для наставников на базе местных и региональных отделений Движения Первых. </w:t>
      </w:r>
    </w:p>
    <w:p w14:paraId="479D6721" w14:textId="7C8A43A3" w:rsidR="00AF4CE1" w:rsidRDefault="00AF4CE1" w:rsidP="00CA143B">
      <w:pPr>
        <w:ind w:firstLine="851"/>
        <w:jc w:val="both"/>
        <w:rPr>
          <w:sz w:val="28"/>
          <w:szCs w:val="28"/>
        </w:rPr>
      </w:pPr>
    </w:p>
    <w:p w14:paraId="5F51BE92" w14:textId="77777777" w:rsidR="00AF4CE1" w:rsidRDefault="00AF4CE1" w:rsidP="00CA143B">
      <w:pPr>
        <w:ind w:firstLine="851"/>
        <w:jc w:val="both"/>
        <w:rPr>
          <w:i/>
          <w:iCs/>
        </w:rPr>
      </w:pPr>
    </w:p>
    <w:p w14:paraId="2BCD0A60" w14:textId="639E8D54" w:rsidR="00CA143B" w:rsidRPr="00A15873" w:rsidRDefault="00CA143B" w:rsidP="00CA143B">
      <w:pPr>
        <w:ind w:firstLine="851"/>
        <w:jc w:val="both"/>
        <w:rPr>
          <w:i/>
          <w:iCs/>
        </w:rPr>
      </w:pPr>
      <w:r w:rsidRPr="00A15873">
        <w:rPr>
          <w:i/>
          <w:iCs/>
        </w:rPr>
        <w:t>Общероссийское общественно-государственное движение детей и молодёжи «Движение первых» – крупнейшее в Российской Федерации сообщество детей, подростков и взрослых, объединяющее государственные и общественные институты для формирования единой воспитательной среды школьников и студентов профессиональных образовательных организаций.</w:t>
      </w:r>
    </w:p>
    <w:p w14:paraId="7413DC50" w14:textId="77777777" w:rsidR="00CA143B" w:rsidRPr="00A15873" w:rsidRDefault="00CA143B" w:rsidP="00CA143B">
      <w:pPr>
        <w:ind w:firstLine="851"/>
        <w:jc w:val="both"/>
        <w:rPr>
          <w:i/>
          <w:iCs/>
        </w:rPr>
      </w:pPr>
      <w:r w:rsidRPr="00A15873">
        <w:rPr>
          <w:i/>
          <w:iCs/>
        </w:rPr>
        <w:t xml:space="preserve"> </w:t>
      </w:r>
    </w:p>
    <w:p w14:paraId="38F7E84B" w14:textId="77777777" w:rsidR="00CA143B" w:rsidRPr="00A15873" w:rsidRDefault="00CA143B" w:rsidP="00CA143B">
      <w:pPr>
        <w:ind w:firstLine="851"/>
        <w:jc w:val="both"/>
        <w:rPr>
          <w:i/>
          <w:iCs/>
        </w:rPr>
      </w:pPr>
      <w:r w:rsidRPr="00A15873">
        <w:rPr>
          <w:i/>
          <w:iCs/>
        </w:rPr>
        <w:t>Участниками Движения Первых являются более 12 млн человек. На регулярной основе в 89 регионах России работают около 50 тыс. первичных отделений.</w:t>
      </w:r>
    </w:p>
    <w:p w14:paraId="19974935" w14:textId="77777777" w:rsidR="00CA143B" w:rsidRPr="00A15873" w:rsidRDefault="00CA143B" w:rsidP="00CA143B">
      <w:pPr>
        <w:ind w:firstLine="851"/>
        <w:jc w:val="both"/>
        <w:rPr>
          <w:i/>
          <w:iCs/>
        </w:rPr>
      </w:pPr>
      <w:r w:rsidRPr="00A15873">
        <w:rPr>
          <w:i/>
          <w:iCs/>
        </w:rPr>
        <w:t xml:space="preserve"> </w:t>
      </w:r>
    </w:p>
    <w:p w14:paraId="5BE0466D" w14:textId="77777777" w:rsidR="00CA143B" w:rsidRPr="00A15873" w:rsidRDefault="00CA143B" w:rsidP="00CA143B">
      <w:pPr>
        <w:ind w:firstLine="851"/>
        <w:jc w:val="both"/>
        <w:rPr>
          <w:i/>
          <w:iCs/>
        </w:rPr>
      </w:pPr>
      <w:r w:rsidRPr="00A15873">
        <w:rPr>
          <w:i/>
          <w:iCs/>
        </w:rPr>
        <w:t xml:space="preserve">Работа Движения реализуется в добровольной занятости детей и молодежи во внеучебное время в образовательных организациях, в организациях культуры, физической культуры и спорта, молодежной политики, социальной защиты и на предприятиях. </w:t>
      </w:r>
    </w:p>
    <w:p w14:paraId="45FAAB13" w14:textId="77777777" w:rsidR="00CA143B" w:rsidRPr="00A15873" w:rsidRDefault="00CA143B" w:rsidP="00CA143B">
      <w:pPr>
        <w:ind w:firstLine="851"/>
        <w:jc w:val="both"/>
        <w:rPr>
          <w:i/>
          <w:iCs/>
        </w:rPr>
      </w:pPr>
      <w:r w:rsidRPr="00A15873">
        <w:rPr>
          <w:i/>
          <w:iCs/>
        </w:rPr>
        <w:t xml:space="preserve"> </w:t>
      </w:r>
    </w:p>
    <w:p w14:paraId="3C81CBD3" w14:textId="77777777" w:rsidR="00CA143B" w:rsidRPr="00A15873" w:rsidRDefault="00CA143B" w:rsidP="00CA143B">
      <w:pPr>
        <w:ind w:firstLine="851"/>
        <w:jc w:val="both"/>
        <w:rPr>
          <w:i/>
          <w:iCs/>
        </w:rPr>
      </w:pPr>
      <w:r w:rsidRPr="00A15873">
        <w:rPr>
          <w:i/>
          <w:iCs/>
        </w:rPr>
        <w:t xml:space="preserve">Движение Первых реализует Программу воспитательной работы с детьми и молодежью на основе традиционных российских духовно-нравственных ценностей, национального культурного и исторического наследия и принципа неразрывной связи поколений, в целях создания единого воспитательного пространства равных возможностей для всестороннего развития и самореализации детей и молодежи, формирования у участников навыков, полезных для практического применения и профориентации. </w:t>
      </w:r>
    </w:p>
    <w:p w14:paraId="5A7521E9" w14:textId="77777777" w:rsidR="00CA143B" w:rsidRPr="00A15873" w:rsidRDefault="00CA143B" w:rsidP="00CA143B">
      <w:pPr>
        <w:ind w:firstLine="851"/>
        <w:jc w:val="both"/>
        <w:rPr>
          <w:i/>
          <w:iCs/>
        </w:rPr>
      </w:pPr>
      <w:r w:rsidRPr="00A15873">
        <w:rPr>
          <w:i/>
          <w:iCs/>
        </w:rPr>
        <w:t xml:space="preserve"> </w:t>
      </w:r>
    </w:p>
    <w:p w14:paraId="5AA2D3B1" w14:textId="77777777" w:rsidR="00CA143B" w:rsidRPr="00A15873" w:rsidRDefault="00CA143B" w:rsidP="00CA143B">
      <w:pPr>
        <w:ind w:firstLine="851"/>
        <w:jc w:val="both"/>
        <w:rPr>
          <w:i/>
          <w:iCs/>
        </w:rPr>
      </w:pPr>
      <w:r w:rsidRPr="00A15873">
        <w:rPr>
          <w:i/>
          <w:iCs/>
        </w:rPr>
        <w:t>Проекты Движения Первых реализуются в рамках Национального проекта «Молодёжь и дети» федеральных проектов «Мы вместе (воспитание гармонично развитой личности)» и «Россия - страна возможностей». Среди них - Всероссийский проект «Большая перемена», Всероссийский проект «Первая помощь», Всероссийская военно-патриотическая игра «Зарница 2.0», Всероссийский проект «Юннаты Первых», Всероссийский проект «Хранители истории», Всероссийский театральный проект «Школьная классика», Всероссийский проект «</w:t>
      </w:r>
      <w:proofErr w:type="spellStart"/>
      <w:r w:rsidRPr="00A15873">
        <w:rPr>
          <w:i/>
          <w:iCs/>
        </w:rPr>
        <w:t>МедиаПритяжение</w:t>
      </w:r>
      <w:proofErr w:type="spellEnd"/>
      <w:r w:rsidRPr="00A15873">
        <w:rPr>
          <w:i/>
          <w:iCs/>
        </w:rPr>
        <w:t>», программа «Мы – граждане России!», Всероссийский проект «Вызов Первых», Всероссийский проект «Походы Первых. Больше, чем путешествие», образовательно-туристская программа «Университетские смены», Всероссийский проект «Благо твори», Всероссийский проект «Звучи», Всероссийский проект «Первые в науке», Всероссийский проект «Безопасность в Движении».</w:t>
      </w:r>
    </w:p>
    <w:p w14:paraId="33A0044B" w14:textId="77777777" w:rsidR="00CA143B" w:rsidRPr="00A15873" w:rsidRDefault="00CA143B" w:rsidP="00CA143B">
      <w:pPr>
        <w:pStyle w:val="a8"/>
        <w:ind w:firstLine="720"/>
        <w:jc w:val="both"/>
        <w:rPr>
          <w:rFonts w:ascii="Times New Roman" w:eastAsia="Times New Roman" w:hAnsi="Times New Roman" w:cs="Times New Roman"/>
          <w:i/>
          <w:iCs/>
          <w:sz w:val="24"/>
          <w:szCs w:val="24"/>
          <w:bdr w:val="none" w:sz="0" w:space="0" w:color="auto"/>
          <w14:textOutline w14:w="0" w14:cap="rnd" w14:cmpd="sng" w14:algn="ctr">
            <w14:noFill/>
            <w14:prstDash w14:val="solid"/>
            <w14:bevel/>
          </w14:textOutline>
        </w:rPr>
      </w:pPr>
    </w:p>
    <w:p w14:paraId="28BBD5F4" w14:textId="19ECBB16" w:rsidR="00CA143B" w:rsidRPr="00260FF1" w:rsidRDefault="00CA143B" w:rsidP="002A0C98">
      <w:pPr>
        <w:pStyle w:val="a8"/>
        <w:ind w:firstLine="720"/>
        <w:jc w:val="both"/>
      </w:pPr>
    </w:p>
    <w:p w14:paraId="490BAE8F" w14:textId="77777777" w:rsidR="00CA143B" w:rsidRDefault="00CA143B" w:rsidP="00CA143B">
      <w:pPr>
        <w:jc w:val="both"/>
        <w:rPr>
          <w:b/>
          <w:bCs/>
          <w:sz w:val="28"/>
          <w:szCs w:val="28"/>
        </w:rPr>
      </w:pPr>
      <w:r w:rsidRPr="00A15873">
        <w:rPr>
          <w:b/>
          <w:bCs/>
          <w:sz w:val="28"/>
          <w:szCs w:val="28"/>
        </w:rPr>
        <w:t>Фотоматериалы:</w:t>
      </w:r>
    </w:p>
    <w:p w14:paraId="56EA75A7" w14:textId="0AE1656F" w:rsidR="00CA143B" w:rsidRDefault="00064196" w:rsidP="00CA143B">
      <w:pPr>
        <w:jc w:val="both"/>
        <w:rPr>
          <w:sz w:val="28"/>
          <w:szCs w:val="28"/>
        </w:rPr>
      </w:pPr>
      <w:hyperlink r:id="rId7" w:history="1">
        <w:r w:rsidR="00206B76" w:rsidRPr="00F32A61">
          <w:rPr>
            <w:rStyle w:val="a7"/>
            <w:sz w:val="28"/>
            <w:szCs w:val="28"/>
          </w:rPr>
          <w:t>https://disk.yandex.ru/d/8UoMNuepEBA9kQ</w:t>
        </w:r>
      </w:hyperlink>
    </w:p>
    <w:p w14:paraId="7BB05EBB" w14:textId="77777777" w:rsidR="00CA143B" w:rsidRDefault="00CA143B" w:rsidP="00CA143B">
      <w:pPr>
        <w:ind w:left="-567" w:firstLine="567"/>
        <w:jc w:val="both"/>
        <w:rPr>
          <w:sz w:val="28"/>
          <w:szCs w:val="28"/>
        </w:rPr>
      </w:pPr>
    </w:p>
    <w:p w14:paraId="34525CF6" w14:textId="77777777" w:rsidR="00F006A5" w:rsidRDefault="00F006A5"/>
    <w:sectPr w:rsidR="00F006A5">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81D6A" w14:textId="77777777" w:rsidR="00756D9D" w:rsidRDefault="00756D9D" w:rsidP="00CA143B">
      <w:r>
        <w:separator/>
      </w:r>
    </w:p>
  </w:endnote>
  <w:endnote w:type="continuationSeparator" w:id="0">
    <w:p w14:paraId="603FC8FB" w14:textId="77777777" w:rsidR="00756D9D" w:rsidRDefault="00756D9D" w:rsidP="00CA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5298" w14:textId="77777777" w:rsidR="00756D9D" w:rsidRDefault="00756D9D" w:rsidP="00CA143B">
      <w:r>
        <w:separator/>
      </w:r>
    </w:p>
  </w:footnote>
  <w:footnote w:type="continuationSeparator" w:id="0">
    <w:p w14:paraId="09D32D78" w14:textId="77777777" w:rsidR="00756D9D" w:rsidRDefault="00756D9D" w:rsidP="00CA1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2998" w14:textId="3E88CFED" w:rsidR="00CA143B" w:rsidRDefault="00CA143B">
    <w:pPr>
      <w:pStyle w:val="a3"/>
    </w:pPr>
    <w:r>
      <w:rPr>
        <w:noProof/>
        <w:color w:val="8496B0" w:themeColor="text2" w:themeTint="99"/>
        <w:sz w:val="24"/>
      </w:rPr>
      <w:drawing>
        <wp:inline distT="0" distB="0" distL="0" distR="0" wp14:anchorId="219D87CC" wp14:editId="336F68A3">
          <wp:extent cx="3883160" cy="116433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3883160" cy="11643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9C"/>
    <w:rsid w:val="00037FDF"/>
    <w:rsid w:val="00064196"/>
    <w:rsid w:val="000D04C3"/>
    <w:rsid w:val="001A658E"/>
    <w:rsid w:val="00206B76"/>
    <w:rsid w:val="002A0C98"/>
    <w:rsid w:val="005D2E77"/>
    <w:rsid w:val="00756D9D"/>
    <w:rsid w:val="00A865C3"/>
    <w:rsid w:val="00AF4CE1"/>
    <w:rsid w:val="00BE4023"/>
    <w:rsid w:val="00C368AE"/>
    <w:rsid w:val="00C4629C"/>
    <w:rsid w:val="00CA143B"/>
    <w:rsid w:val="00D4329C"/>
    <w:rsid w:val="00F006A5"/>
    <w:rsid w:val="00F77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E1F7"/>
  <w15:chartTrackingRefBased/>
  <w15:docId w15:val="{99AFAEA5-F4F3-451F-ABC7-0D4E26C6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4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143B"/>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CA143B"/>
  </w:style>
  <w:style w:type="paragraph" w:styleId="a5">
    <w:name w:val="footer"/>
    <w:basedOn w:val="a"/>
    <w:link w:val="a6"/>
    <w:uiPriority w:val="99"/>
    <w:unhideWhenUsed/>
    <w:rsid w:val="00CA143B"/>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CA143B"/>
  </w:style>
  <w:style w:type="paragraph" w:customStyle="1" w:styleId="1">
    <w:name w:val="Гиперссылка1"/>
    <w:basedOn w:val="a"/>
    <w:link w:val="a7"/>
    <w:uiPriority w:val="99"/>
    <w:rsid w:val="00CA143B"/>
    <w:pPr>
      <w:widowControl w:val="0"/>
    </w:pPr>
    <w:rPr>
      <w:rFonts w:asciiTheme="minorHAnsi" w:hAnsiTheme="minorHAnsi"/>
      <w:color w:val="0000FF"/>
      <w:sz w:val="22"/>
      <w:szCs w:val="20"/>
      <w:u w:val="single"/>
    </w:rPr>
  </w:style>
  <w:style w:type="character" w:styleId="a7">
    <w:name w:val="Hyperlink"/>
    <w:basedOn w:val="a0"/>
    <w:link w:val="1"/>
    <w:uiPriority w:val="99"/>
    <w:rsid w:val="00CA143B"/>
    <w:rPr>
      <w:rFonts w:eastAsia="Times New Roman" w:cs="Times New Roman"/>
      <w:color w:val="0000FF"/>
      <w:szCs w:val="20"/>
      <w:u w:val="single"/>
      <w:lang w:eastAsia="ru-RU"/>
    </w:rPr>
  </w:style>
  <w:style w:type="paragraph" w:styleId="a8">
    <w:name w:val="Body Text"/>
    <w:link w:val="a9"/>
    <w:rsid w:val="00CA143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9">
    <w:name w:val="Основной текст Знак"/>
    <w:basedOn w:val="a0"/>
    <w:link w:val="a8"/>
    <w:rsid w:val="00CA143B"/>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styleId="aa">
    <w:name w:val="Unresolved Mention"/>
    <w:basedOn w:val="a0"/>
    <w:uiPriority w:val="99"/>
    <w:semiHidden/>
    <w:unhideWhenUsed/>
    <w:rsid w:val="00206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8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isk.yandex.ru/d/8UoMNuepEBA9k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90af4abj.xn--p1a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666</Words>
  <Characters>3800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Gamboa</dc:creator>
  <cp:keywords/>
  <dc:description/>
  <cp:lastModifiedBy>Лаленко Анна Александровна</cp:lastModifiedBy>
  <cp:revision>10</cp:revision>
  <dcterms:created xsi:type="dcterms:W3CDTF">2025-09-16T15:03:00Z</dcterms:created>
  <dcterms:modified xsi:type="dcterms:W3CDTF">2025-09-23T08:06:00Z</dcterms:modified>
</cp:coreProperties>
</file>